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069" w14:textId="77777777" w:rsidR="00EE3D2F" w:rsidRDefault="00EE3D2F" w:rsidP="0044654E">
      <w:pPr>
        <w:pStyle w:val="Nagwek1"/>
        <w:spacing w:line="276" w:lineRule="auto"/>
        <w:jc w:val="both"/>
        <w:rPr>
          <w:rFonts w:ascii="Arial" w:hAnsi="Arial"/>
          <w:b w:val="0"/>
          <w:i/>
          <w:iCs/>
          <w:sz w:val="24"/>
          <w:szCs w:val="24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650631A" w14:textId="77777777" w:rsidR="00EE3D2F" w:rsidRDefault="00EE3D2F" w:rsidP="0044654E">
      <w:pPr>
        <w:spacing w:line="276" w:lineRule="auto"/>
      </w:pPr>
    </w:p>
    <w:p w14:paraId="34F6B6CF" w14:textId="77777777" w:rsidR="00EE3D2F" w:rsidRDefault="00EE3D2F" w:rsidP="0044654E">
      <w:pPr>
        <w:spacing w:line="276" w:lineRule="auto"/>
      </w:pPr>
    </w:p>
    <w:p w14:paraId="77CFFF48" w14:textId="77777777" w:rsidR="0044654E" w:rsidRPr="0012663A" w:rsidRDefault="0044654E" w:rsidP="0044654E">
      <w:pPr>
        <w:spacing w:line="276" w:lineRule="auto"/>
      </w:pPr>
    </w:p>
    <w:p w14:paraId="0181766E" w14:textId="77777777" w:rsidR="00EE3D2F" w:rsidRDefault="00EE3D2F" w:rsidP="0044654E">
      <w:pPr>
        <w:pStyle w:val="Nagwek3"/>
        <w:spacing w:line="276" w:lineRule="auto"/>
        <w:rPr>
          <w:rFonts w:ascii="Arial" w:hAnsi="Arial"/>
          <w:sz w:val="22"/>
          <w:szCs w:val="22"/>
        </w:rPr>
      </w:pPr>
    </w:p>
    <w:p w14:paraId="5EA90472" w14:textId="77777777" w:rsidR="00EE3D2F" w:rsidRPr="0044654E" w:rsidRDefault="00A1328E" w:rsidP="0044654E">
      <w:pPr>
        <w:pStyle w:val="Nagwek3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RŚ.VI.EK.7660/39-9/10</w:t>
      </w:r>
      <w:r w:rsidR="00EE3D2F">
        <w:rPr>
          <w:rFonts w:ascii="Arial" w:hAnsi="Arial"/>
          <w:b/>
          <w:sz w:val="24"/>
          <w:szCs w:val="24"/>
        </w:rPr>
        <w:tab/>
      </w:r>
      <w:r w:rsidR="00EE3D2F">
        <w:rPr>
          <w:rFonts w:ascii="Arial" w:hAnsi="Arial"/>
          <w:b/>
          <w:sz w:val="24"/>
          <w:szCs w:val="24"/>
        </w:rPr>
        <w:tab/>
      </w:r>
      <w:r w:rsidR="00EE3D2F">
        <w:rPr>
          <w:rFonts w:ascii="Arial" w:hAnsi="Arial"/>
          <w:b/>
          <w:sz w:val="24"/>
          <w:szCs w:val="24"/>
        </w:rPr>
        <w:tab/>
      </w:r>
      <w:r w:rsidR="00EE3D2F">
        <w:rPr>
          <w:rFonts w:ascii="Arial" w:hAnsi="Arial"/>
          <w:b/>
          <w:sz w:val="24"/>
          <w:szCs w:val="24"/>
        </w:rPr>
        <w:tab/>
        <w:t xml:space="preserve">               </w:t>
      </w:r>
      <w:r>
        <w:rPr>
          <w:rFonts w:ascii="Arial" w:hAnsi="Arial"/>
          <w:sz w:val="24"/>
          <w:szCs w:val="24"/>
        </w:rPr>
        <w:t>Rzeszów, 2010-08</w:t>
      </w:r>
      <w:r w:rsidR="0044654E">
        <w:rPr>
          <w:rFonts w:ascii="Arial" w:hAnsi="Arial"/>
          <w:sz w:val="24"/>
          <w:szCs w:val="24"/>
        </w:rPr>
        <w:t>-</w:t>
      </w:r>
      <w:r w:rsidR="001F1E62">
        <w:rPr>
          <w:rFonts w:ascii="Arial" w:hAnsi="Arial"/>
          <w:sz w:val="24"/>
          <w:szCs w:val="24"/>
        </w:rPr>
        <w:t>03</w:t>
      </w:r>
    </w:p>
    <w:p w14:paraId="151C62E2" w14:textId="77777777" w:rsidR="00EE3D2F" w:rsidRDefault="00EE3D2F" w:rsidP="0044654E">
      <w:pPr>
        <w:spacing w:line="276" w:lineRule="auto"/>
        <w:rPr>
          <w:rFonts w:ascii="Arial" w:hAnsi="Arial"/>
          <w:b/>
          <w:sz w:val="12"/>
          <w:szCs w:val="24"/>
        </w:rPr>
      </w:pPr>
    </w:p>
    <w:p w14:paraId="7D0A3264" w14:textId="77777777" w:rsidR="00EE3D2F" w:rsidRDefault="00EE3D2F" w:rsidP="0044654E">
      <w:pPr>
        <w:spacing w:line="276" w:lineRule="auto"/>
        <w:rPr>
          <w:rFonts w:ascii="Arial" w:hAnsi="Arial"/>
          <w:b/>
          <w:sz w:val="12"/>
          <w:szCs w:val="24"/>
        </w:rPr>
      </w:pPr>
    </w:p>
    <w:p w14:paraId="0B3C32AC" w14:textId="77777777" w:rsidR="00EE3D2F" w:rsidRDefault="00EE3D2F" w:rsidP="0044654E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F70AC34" w14:textId="77777777" w:rsidR="00EE3D2F" w:rsidRDefault="00EE3D2F" w:rsidP="0044654E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E C Y Z J A</w:t>
      </w:r>
    </w:p>
    <w:p w14:paraId="408B17D0" w14:textId="77777777" w:rsidR="00EE3D2F" w:rsidRDefault="00EE3D2F" w:rsidP="0044654E">
      <w:pPr>
        <w:pStyle w:val="Tekstpodstawowy"/>
        <w:spacing w:before="120"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14:paraId="331D66FF" w14:textId="77777777" w:rsidR="00EE3D2F" w:rsidRDefault="00EE3D2F" w:rsidP="0044654E">
      <w:pPr>
        <w:pStyle w:val="Tekstpodstawowy"/>
        <w:spacing w:before="120" w:line="276" w:lineRule="auto"/>
        <w:rPr>
          <w:rFonts w:ascii="Arial" w:hAnsi="Arial"/>
          <w:sz w:val="8"/>
          <w:szCs w:val="24"/>
        </w:rPr>
      </w:pPr>
    </w:p>
    <w:p w14:paraId="0A0515B6" w14:textId="77777777" w:rsidR="00EE3D2F" w:rsidRDefault="00EE3D2F" w:rsidP="0044654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155 ustawy z dnia 14 czerwca 1960r. Kodeks Postępowania Administracyjnego (Dz. U. z 2000r. Nr 98 poz.1071 ze zm.),</w:t>
      </w:r>
    </w:p>
    <w:p w14:paraId="001EAF21" w14:textId="77777777" w:rsidR="00EE3D2F" w:rsidRDefault="00EE3D2F" w:rsidP="0044654E">
      <w:pPr>
        <w:spacing w:line="276" w:lineRule="auto"/>
        <w:jc w:val="both"/>
        <w:rPr>
          <w:rFonts w:ascii="Arial" w:hAnsi="Arial" w:cs="Arial"/>
          <w:sz w:val="8"/>
        </w:rPr>
      </w:pPr>
    </w:p>
    <w:p w14:paraId="34312775" w14:textId="77777777" w:rsidR="00EE3D2F" w:rsidRDefault="00EE3D2F" w:rsidP="0044654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378 ust. 2a pkt. 1 ustawy z dnia 27 kwietnia 2001r. Prawo ochrony środowiska (Dz. U. z 2008r. Nr 25 poz. 150 ze zm.), w związku </w:t>
      </w:r>
      <w:r>
        <w:rPr>
          <w:rFonts w:ascii="Arial" w:hAnsi="Arial" w:cs="Arial"/>
          <w:sz w:val="24"/>
        </w:rPr>
        <w:br/>
        <w:t>z § 2 ust. 1 pkt. 11 rozporządzenia Rady Ministrów z dnia 9 listopada 2004r.</w:t>
      </w:r>
      <w:r>
        <w:rPr>
          <w:rFonts w:ascii="Arial" w:hAnsi="Arial" w:cs="Arial"/>
          <w:sz w:val="24"/>
        </w:rPr>
        <w:br/>
        <w:t xml:space="preserve">w sprawie określenia rodzajów przedsięwzięć mogących znacząco oddziaływać </w:t>
      </w:r>
      <w:r>
        <w:rPr>
          <w:rFonts w:ascii="Arial" w:hAnsi="Arial" w:cs="Arial"/>
          <w:sz w:val="24"/>
        </w:rPr>
        <w:br/>
        <w:t xml:space="preserve">na środowisko oraz szczegółowych uwarunkowań związanych z kwalifikowaniem przedsięwzięcia do sporządzenia raportu o oddziaływaniu na środowisko </w:t>
      </w:r>
      <w:r>
        <w:rPr>
          <w:rFonts w:ascii="Arial" w:hAnsi="Arial" w:cs="Arial"/>
          <w:sz w:val="24"/>
        </w:rPr>
        <w:br/>
        <w:t>(Dz. U. Nr 257 poz. 2573 ze zm.),</w:t>
      </w:r>
    </w:p>
    <w:p w14:paraId="5CC37C42" w14:textId="77777777" w:rsidR="00EE3D2F" w:rsidRDefault="00EE3D2F" w:rsidP="0044654E">
      <w:pPr>
        <w:spacing w:line="276" w:lineRule="auto"/>
        <w:jc w:val="both"/>
        <w:rPr>
          <w:rFonts w:ascii="Arial" w:hAnsi="Arial" w:cs="Arial"/>
        </w:rPr>
      </w:pPr>
    </w:p>
    <w:p w14:paraId="5282E683" w14:textId="77777777" w:rsidR="00EE3D2F" w:rsidRDefault="00EE3D2F" w:rsidP="0044654E">
      <w:pPr>
        <w:spacing w:line="276" w:lineRule="auto"/>
        <w:jc w:val="both"/>
        <w:rPr>
          <w:rFonts w:ascii="Arial" w:hAnsi="Arial" w:cs="Arial"/>
        </w:rPr>
      </w:pPr>
    </w:p>
    <w:p w14:paraId="02D21712" w14:textId="77777777" w:rsidR="00EE3D2F" w:rsidRDefault="00EE3D2F" w:rsidP="0044654E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</w:rPr>
        <w:t xml:space="preserve">po rozpatrzeniu wniosku </w:t>
      </w:r>
      <w:r>
        <w:rPr>
          <w:rFonts w:ascii="Arial" w:hAnsi="Arial" w:cs="Arial"/>
          <w:b/>
          <w:sz w:val="24"/>
        </w:rPr>
        <w:t>FENIX  METALS Sp. z o.o.</w:t>
      </w:r>
      <w:r w:rsidRPr="008C441C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8C441C">
        <w:rPr>
          <w:rFonts w:ascii="Arial" w:hAnsi="Arial" w:cs="Arial"/>
          <w:b/>
          <w:sz w:val="24"/>
        </w:rPr>
        <w:t xml:space="preserve">ul. Zakładowa 50, </w:t>
      </w:r>
      <w:r>
        <w:rPr>
          <w:rFonts w:ascii="Arial" w:hAnsi="Arial" w:cs="Arial"/>
          <w:b/>
          <w:sz w:val="24"/>
        </w:rPr>
        <w:br/>
      </w:r>
      <w:r w:rsidRPr="008C441C">
        <w:rPr>
          <w:rFonts w:ascii="Arial" w:hAnsi="Arial" w:cs="Arial"/>
          <w:b/>
          <w:sz w:val="24"/>
        </w:rPr>
        <w:t>39-400 Tarnobrzeg</w:t>
      </w:r>
      <w:r>
        <w:rPr>
          <w:rFonts w:ascii="Arial" w:hAnsi="Arial" w:cs="Arial"/>
          <w:b/>
          <w:sz w:val="24"/>
        </w:rPr>
        <w:t>, regon: 830462070</w:t>
      </w:r>
      <w:r>
        <w:rPr>
          <w:rFonts w:ascii="Arial" w:hAnsi="Arial" w:cs="Arial"/>
          <w:bCs/>
          <w:sz w:val="24"/>
        </w:rPr>
        <w:t xml:space="preserve">, </w:t>
      </w:r>
      <w:r w:rsidR="00794F51">
        <w:rPr>
          <w:rFonts w:ascii="Arial" w:hAnsi="Arial" w:cs="Arial"/>
          <w:sz w:val="24"/>
          <w:szCs w:val="24"/>
        </w:rPr>
        <w:t>z dnia 16.06.2010r. znak: DW/552/10 (data wpływu: 21.06.2010</w:t>
      </w:r>
      <w:r>
        <w:rPr>
          <w:rFonts w:ascii="Arial" w:hAnsi="Arial" w:cs="Arial"/>
          <w:sz w:val="24"/>
          <w:szCs w:val="24"/>
        </w:rPr>
        <w:t xml:space="preserve">r.) </w:t>
      </w:r>
      <w:r>
        <w:rPr>
          <w:rFonts w:ascii="Arial" w:hAnsi="Arial" w:cs="Arial"/>
          <w:sz w:val="24"/>
        </w:rPr>
        <w:t xml:space="preserve">w sprawie zmiany decyzji Wojewody Podkarpackiego </w:t>
      </w:r>
      <w:r>
        <w:rPr>
          <w:rFonts w:ascii="Arial" w:hAnsi="Arial" w:cs="Arial"/>
          <w:sz w:val="24"/>
        </w:rPr>
        <w:br/>
        <w:t>z dnia 27.04.2006r. znak: ŚR.IV-6618/20/05</w:t>
      </w:r>
      <w:r w:rsidRPr="00142249">
        <w:rPr>
          <w:rFonts w:ascii="Arial" w:hAnsi="Arial" w:cs="Arial"/>
          <w:sz w:val="24"/>
        </w:rPr>
        <w:t xml:space="preserve"> </w:t>
      </w:r>
      <w:r w:rsidR="00FA6854">
        <w:rPr>
          <w:rFonts w:ascii="Arial" w:hAnsi="Arial" w:cs="Arial"/>
          <w:sz w:val="24"/>
        </w:rPr>
        <w:t xml:space="preserve">udzielającej pozwolenia zintegrowanego na prowadzenie instalacji do wytopu cyny i ołowiu, </w:t>
      </w:r>
      <w:r>
        <w:rPr>
          <w:rFonts w:ascii="Arial" w:hAnsi="Arial" w:cs="Arial"/>
          <w:sz w:val="24"/>
        </w:rPr>
        <w:t>zmienionej decyzją Wojewody Podkarpackiego z dnia 11.09.2007r., znak</w:t>
      </w:r>
      <w:r w:rsidR="00794F51">
        <w:rPr>
          <w:rFonts w:ascii="Arial" w:hAnsi="Arial" w:cs="Arial"/>
          <w:sz w:val="24"/>
        </w:rPr>
        <w:t>: ŚR.IV-6618/20/05, oraz decyzjami</w:t>
      </w:r>
      <w:r>
        <w:rPr>
          <w:rFonts w:ascii="Arial" w:hAnsi="Arial" w:cs="Arial"/>
          <w:sz w:val="24"/>
        </w:rPr>
        <w:t xml:space="preserve"> Marszałka Województwa Podkarpackiego z dnia 24.10.</w:t>
      </w:r>
      <w:r w:rsidR="00794F51">
        <w:rPr>
          <w:rFonts w:ascii="Arial" w:hAnsi="Arial" w:cs="Arial"/>
          <w:sz w:val="24"/>
        </w:rPr>
        <w:t xml:space="preserve">2008r. znak: RŚ.VI.7660/36-8/08 i z dnia </w:t>
      </w:r>
      <w:r w:rsidR="00794F51" w:rsidRPr="00794F51">
        <w:rPr>
          <w:rFonts w:ascii="Arial" w:hAnsi="Arial" w:cs="Arial"/>
          <w:sz w:val="24"/>
        </w:rPr>
        <w:t xml:space="preserve"> </w:t>
      </w:r>
      <w:r w:rsidR="00794F51">
        <w:rPr>
          <w:rFonts w:ascii="Arial" w:hAnsi="Arial" w:cs="Arial"/>
          <w:sz w:val="24"/>
        </w:rPr>
        <w:t xml:space="preserve">31.03.2010r. znak </w:t>
      </w:r>
      <w:r w:rsidR="00794F51">
        <w:rPr>
          <w:rFonts w:ascii="Arial" w:hAnsi="Arial"/>
          <w:bCs/>
          <w:sz w:val="24"/>
          <w:szCs w:val="24"/>
        </w:rPr>
        <w:t>RŚ.VI.EK.7660/22-15/09;</w:t>
      </w:r>
      <w:r w:rsidR="00794F51">
        <w:rPr>
          <w:rFonts w:ascii="Arial" w:hAnsi="Arial"/>
          <w:bCs/>
          <w:sz w:val="24"/>
          <w:szCs w:val="24"/>
        </w:rPr>
        <w:tab/>
      </w:r>
    </w:p>
    <w:p w14:paraId="50CBBB18" w14:textId="77777777" w:rsidR="00EE3D2F" w:rsidRDefault="00EE3D2F" w:rsidP="0044654E">
      <w:pPr>
        <w:spacing w:line="276" w:lineRule="auto"/>
        <w:jc w:val="center"/>
        <w:rPr>
          <w:rFonts w:ascii="Arial" w:hAnsi="Arial" w:cs="Arial"/>
          <w:b/>
        </w:rPr>
      </w:pPr>
    </w:p>
    <w:p w14:paraId="32D57258" w14:textId="77777777" w:rsidR="00EE3D2F" w:rsidRDefault="00EE3D2F" w:rsidP="0044654E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14:paraId="419076A8" w14:textId="77777777" w:rsidR="00EE3D2F" w:rsidRDefault="00EE3D2F" w:rsidP="0044654E">
      <w:pPr>
        <w:spacing w:line="276" w:lineRule="auto"/>
        <w:jc w:val="center"/>
        <w:rPr>
          <w:rFonts w:ascii="Arial" w:hAnsi="Arial" w:cs="Arial"/>
          <w:sz w:val="24"/>
        </w:rPr>
      </w:pPr>
    </w:p>
    <w:p w14:paraId="5E24D8F5" w14:textId="77777777" w:rsidR="00EE3D2F" w:rsidRPr="00942F54" w:rsidRDefault="00EE3D2F" w:rsidP="0044654E">
      <w:pPr>
        <w:numPr>
          <w:ilvl w:val="0"/>
          <w:numId w:val="4"/>
        </w:numPr>
        <w:tabs>
          <w:tab w:val="clear" w:pos="1080"/>
          <w:tab w:val="num" w:pos="180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Zmieniam za zgodą stron decyzję Wojewody Podkarpackiego  z dnia 27.04.2006r. znak: ŚR.IV-6618/20/05</w:t>
      </w:r>
      <w:r w:rsidRPr="001422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zmienioną</w:t>
      </w:r>
      <w:r w:rsidRPr="00752799">
        <w:rPr>
          <w:rFonts w:ascii="Arial" w:hAnsi="Arial" w:cs="Arial"/>
          <w:sz w:val="24"/>
        </w:rPr>
        <w:t xml:space="preserve"> decyzją </w:t>
      </w:r>
      <w:r>
        <w:rPr>
          <w:rFonts w:ascii="Arial" w:hAnsi="Arial" w:cs="Arial"/>
          <w:sz w:val="24"/>
        </w:rPr>
        <w:t xml:space="preserve">Wojewody Podkarpackiego </w:t>
      </w:r>
      <w:r>
        <w:rPr>
          <w:rFonts w:ascii="Arial" w:hAnsi="Arial" w:cs="Arial"/>
          <w:sz w:val="24"/>
        </w:rPr>
        <w:br/>
      </w:r>
      <w:r w:rsidRPr="00752799">
        <w:rPr>
          <w:rFonts w:ascii="Arial" w:hAnsi="Arial" w:cs="Arial"/>
          <w:sz w:val="24"/>
        </w:rPr>
        <w:t>z dnia 11.09</w:t>
      </w:r>
      <w:r>
        <w:rPr>
          <w:rFonts w:ascii="Arial" w:hAnsi="Arial" w:cs="Arial"/>
          <w:sz w:val="24"/>
        </w:rPr>
        <w:t>.2007r., znak: ŚR.IV-6618/20/05</w:t>
      </w:r>
      <w:r w:rsidRPr="0075279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oraz </w:t>
      </w:r>
      <w:r w:rsidRPr="00752799">
        <w:rPr>
          <w:rFonts w:ascii="Arial" w:hAnsi="Arial" w:cs="Arial"/>
          <w:sz w:val="24"/>
        </w:rPr>
        <w:t>decyzją Marszałka Województwa Podkarpackiego z dnia 24.10.2008r. znak:</w:t>
      </w:r>
      <w:r>
        <w:rPr>
          <w:rFonts w:ascii="Arial" w:hAnsi="Arial" w:cs="Arial"/>
          <w:sz w:val="24"/>
        </w:rPr>
        <w:t xml:space="preserve"> RŚ.VI.7660/36-8/08</w:t>
      </w:r>
      <w:r w:rsidRPr="00752799">
        <w:rPr>
          <w:rFonts w:ascii="Arial" w:hAnsi="Arial" w:cs="Arial"/>
          <w:sz w:val="24"/>
        </w:rPr>
        <w:t>,</w:t>
      </w:r>
      <w:r w:rsidR="00942F54">
        <w:rPr>
          <w:rFonts w:ascii="Arial" w:hAnsi="Arial" w:cs="Arial"/>
          <w:sz w:val="24"/>
        </w:rPr>
        <w:t xml:space="preserve"> </w:t>
      </w:r>
      <w:r w:rsidR="00D74064">
        <w:rPr>
          <w:rFonts w:ascii="Arial" w:hAnsi="Arial" w:cs="Arial"/>
          <w:sz w:val="24"/>
        </w:rPr>
        <w:t xml:space="preserve"> z dnia </w:t>
      </w:r>
      <w:r w:rsidR="00D74064" w:rsidRPr="00794F51">
        <w:rPr>
          <w:rFonts w:ascii="Arial" w:hAnsi="Arial" w:cs="Arial"/>
          <w:sz w:val="24"/>
        </w:rPr>
        <w:t xml:space="preserve"> </w:t>
      </w:r>
      <w:r w:rsidR="00D74064">
        <w:rPr>
          <w:rFonts w:ascii="Arial" w:hAnsi="Arial" w:cs="Arial"/>
          <w:sz w:val="24"/>
        </w:rPr>
        <w:t xml:space="preserve">31.03.2010r. znak </w:t>
      </w:r>
      <w:r w:rsidR="00D74064">
        <w:rPr>
          <w:rFonts w:ascii="Arial" w:hAnsi="Arial"/>
          <w:bCs/>
          <w:sz w:val="24"/>
          <w:szCs w:val="24"/>
        </w:rPr>
        <w:t>RŚ.VI.EK.7660/22-15/09;</w:t>
      </w:r>
      <w:r w:rsidR="00794F51" w:rsidRPr="00794F51">
        <w:rPr>
          <w:rFonts w:ascii="Arial" w:hAnsi="Arial" w:cs="Arial"/>
          <w:sz w:val="24"/>
        </w:rPr>
        <w:t xml:space="preserve"> </w:t>
      </w:r>
      <w:r w:rsidR="00794F51">
        <w:rPr>
          <w:rFonts w:ascii="Arial" w:hAnsi="Arial" w:cs="Arial"/>
          <w:sz w:val="24"/>
        </w:rPr>
        <w:t>udzielającą</w:t>
      </w:r>
      <w:r w:rsidR="00794F51" w:rsidRPr="00752799">
        <w:rPr>
          <w:rFonts w:ascii="Arial" w:hAnsi="Arial" w:cs="Arial"/>
          <w:sz w:val="24"/>
        </w:rPr>
        <w:t xml:space="preserve"> pozwolenia zintegrowanego na prowadzenie instalacji do wytopu cyny i ołowiu</w:t>
      </w:r>
      <w:r w:rsidR="00794F5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</w:t>
      </w:r>
      <w:r w:rsidRPr="00752799">
        <w:rPr>
          <w:rFonts w:ascii="Arial" w:hAnsi="Arial" w:cs="Arial"/>
          <w:sz w:val="24"/>
        </w:rPr>
        <w:t>w następujący sposób:</w:t>
      </w:r>
    </w:p>
    <w:p w14:paraId="46A4053F" w14:textId="77777777" w:rsidR="00EE3D2F" w:rsidRDefault="00EE3D2F" w:rsidP="0044654E">
      <w:pPr>
        <w:spacing w:line="276" w:lineRule="auto"/>
        <w:jc w:val="both"/>
        <w:rPr>
          <w:rFonts w:ascii="Arial" w:hAnsi="Arial" w:cs="Arial"/>
          <w:sz w:val="24"/>
        </w:rPr>
      </w:pPr>
    </w:p>
    <w:p w14:paraId="1D6A1E5A" w14:textId="77777777" w:rsidR="00942F54" w:rsidRDefault="00EE3D2F" w:rsidP="004465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112F7">
        <w:rPr>
          <w:rFonts w:ascii="Arial" w:hAnsi="Arial" w:cs="Arial"/>
          <w:b/>
          <w:bCs/>
          <w:sz w:val="24"/>
          <w:szCs w:val="24"/>
        </w:rPr>
        <w:t xml:space="preserve">I.1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2F54" w:rsidRPr="00942F54">
        <w:rPr>
          <w:rFonts w:ascii="Arial" w:hAnsi="Arial" w:cs="Arial"/>
          <w:bCs/>
          <w:sz w:val="24"/>
          <w:szCs w:val="24"/>
        </w:rPr>
        <w:t>W punkcie</w:t>
      </w:r>
      <w:r w:rsidRPr="00942F54">
        <w:rPr>
          <w:rFonts w:ascii="Arial" w:hAnsi="Arial" w:cs="Arial"/>
          <w:bCs/>
          <w:sz w:val="24"/>
          <w:szCs w:val="24"/>
        </w:rPr>
        <w:t xml:space="preserve">  </w:t>
      </w:r>
      <w:r w:rsidR="00942F54" w:rsidRPr="00942F54">
        <w:rPr>
          <w:rFonts w:ascii="Arial" w:hAnsi="Arial" w:cs="Arial"/>
          <w:b/>
          <w:bCs/>
          <w:sz w:val="24"/>
          <w:szCs w:val="24"/>
        </w:rPr>
        <w:t>IV.3.4</w:t>
      </w:r>
      <w:r w:rsidR="00942F54">
        <w:rPr>
          <w:rFonts w:ascii="Arial" w:hAnsi="Arial" w:cs="Arial"/>
          <w:bCs/>
          <w:sz w:val="24"/>
          <w:szCs w:val="24"/>
        </w:rPr>
        <w:t xml:space="preserve"> w </w:t>
      </w:r>
      <w:r w:rsidR="00942F54" w:rsidRPr="00942F54">
        <w:rPr>
          <w:rFonts w:ascii="Arial" w:hAnsi="Arial" w:cs="Arial"/>
          <w:b/>
          <w:bCs/>
          <w:sz w:val="24"/>
          <w:szCs w:val="24"/>
        </w:rPr>
        <w:t>Tabeli 12</w:t>
      </w:r>
      <w:r w:rsidR="00942F54" w:rsidRPr="00942F54">
        <w:rPr>
          <w:rFonts w:ascii="Arial" w:hAnsi="Arial" w:cs="Arial"/>
          <w:bCs/>
          <w:sz w:val="24"/>
          <w:szCs w:val="24"/>
        </w:rPr>
        <w:t xml:space="preserve"> dodaję wiersz</w:t>
      </w:r>
      <w:r w:rsidR="00942F54">
        <w:rPr>
          <w:rFonts w:ascii="Arial" w:hAnsi="Arial" w:cs="Arial"/>
          <w:bCs/>
          <w:sz w:val="24"/>
          <w:szCs w:val="24"/>
        </w:rPr>
        <w:t xml:space="preserve"> o brzmieniu:</w:t>
      </w:r>
    </w:p>
    <w:p w14:paraId="0B1B1BB8" w14:textId="77777777" w:rsidR="00942F54" w:rsidRDefault="00942F54" w:rsidP="004465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1309"/>
        <w:gridCol w:w="6173"/>
        <w:gridCol w:w="594"/>
      </w:tblGrid>
      <w:tr w:rsidR="00942F54" w:rsidRPr="00530A57" w14:paraId="352F22D1" w14:textId="77777777" w:rsidTr="00530A57">
        <w:tc>
          <w:tcPr>
            <w:tcW w:w="522" w:type="dxa"/>
          </w:tcPr>
          <w:p w14:paraId="2A031E16" w14:textId="77777777" w:rsidR="00942F54" w:rsidRPr="00530A57" w:rsidRDefault="00942F54" w:rsidP="004465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0A57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321" w:type="dxa"/>
          </w:tcPr>
          <w:p w14:paraId="54A60D54" w14:textId="77777777" w:rsidR="00942F54" w:rsidRPr="00530A57" w:rsidRDefault="00942F54" w:rsidP="004465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0A57">
              <w:rPr>
                <w:rFonts w:ascii="Arial" w:hAnsi="Arial" w:cs="Arial"/>
                <w:bCs/>
                <w:sz w:val="22"/>
                <w:szCs w:val="22"/>
              </w:rPr>
              <w:t>11 01 10</w:t>
            </w:r>
          </w:p>
        </w:tc>
        <w:tc>
          <w:tcPr>
            <w:tcW w:w="6237" w:type="dxa"/>
          </w:tcPr>
          <w:p w14:paraId="015A3978" w14:textId="77777777" w:rsidR="00942F54" w:rsidRPr="00530A57" w:rsidRDefault="00942F54" w:rsidP="004465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0A57">
              <w:rPr>
                <w:rFonts w:ascii="Arial" w:hAnsi="Arial" w:cs="Arial"/>
                <w:bCs/>
                <w:sz w:val="22"/>
                <w:szCs w:val="22"/>
              </w:rPr>
              <w:t xml:space="preserve">Szlamy i osady </w:t>
            </w:r>
            <w:proofErr w:type="spellStart"/>
            <w:r w:rsidRPr="00530A57">
              <w:rPr>
                <w:rFonts w:ascii="Arial" w:hAnsi="Arial" w:cs="Arial"/>
                <w:bCs/>
                <w:sz w:val="22"/>
                <w:szCs w:val="22"/>
              </w:rPr>
              <w:t>pofiltracyjne</w:t>
            </w:r>
            <w:proofErr w:type="spellEnd"/>
            <w:r w:rsidRPr="00530A57">
              <w:rPr>
                <w:rFonts w:ascii="Arial" w:hAnsi="Arial" w:cs="Arial"/>
                <w:bCs/>
                <w:sz w:val="22"/>
                <w:szCs w:val="22"/>
              </w:rPr>
              <w:t xml:space="preserve"> inne niż wymienione w 11 01 09</w:t>
            </w:r>
          </w:p>
        </w:tc>
        <w:tc>
          <w:tcPr>
            <w:tcW w:w="594" w:type="dxa"/>
          </w:tcPr>
          <w:p w14:paraId="7D5B5DEC" w14:textId="77777777" w:rsidR="00942F54" w:rsidRPr="00530A57" w:rsidRDefault="00942F54" w:rsidP="004465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0A57">
              <w:rPr>
                <w:rFonts w:ascii="Arial" w:hAnsi="Arial" w:cs="Arial"/>
                <w:bCs/>
                <w:sz w:val="22"/>
                <w:szCs w:val="22"/>
              </w:rPr>
              <w:t>750</w:t>
            </w:r>
          </w:p>
        </w:tc>
      </w:tr>
    </w:tbl>
    <w:p w14:paraId="6C578982" w14:textId="77777777" w:rsidR="00112614" w:rsidRDefault="00112614" w:rsidP="004465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5433B68" w14:textId="77777777" w:rsidR="00EE3D2F" w:rsidRDefault="00112614" w:rsidP="004465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I.2 </w:t>
      </w:r>
      <w:r w:rsidRPr="00112614">
        <w:rPr>
          <w:rFonts w:ascii="Arial" w:hAnsi="Arial" w:cs="Arial"/>
          <w:bCs/>
          <w:sz w:val="24"/>
          <w:szCs w:val="24"/>
        </w:rPr>
        <w:t>Punkt</w:t>
      </w:r>
      <w:r>
        <w:rPr>
          <w:rFonts w:ascii="Arial" w:hAnsi="Arial" w:cs="Arial"/>
          <w:b/>
          <w:bCs/>
          <w:sz w:val="24"/>
          <w:szCs w:val="24"/>
        </w:rPr>
        <w:t xml:space="preserve"> IX.2. </w:t>
      </w:r>
      <w:r>
        <w:rPr>
          <w:rFonts w:ascii="Arial" w:hAnsi="Arial" w:cs="Arial"/>
          <w:bCs/>
          <w:sz w:val="24"/>
          <w:szCs w:val="24"/>
        </w:rPr>
        <w:t>otrzymuje brzmienie:</w:t>
      </w:r>
    </w:p>
    <w:p w14:paraId="2F4AF64D" w14:textId="77777777" w:rsidR="0044654E" w:rsidRPr="00112614" w:rsidRDefault="0044654E" w:rsidP="004465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D7A2A4" w14:textId="77777777" w:rsidR="00EE3D2F" w:rsidRDefault="00530A57" w:rsidP="004465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Odpady międzyoperacyjne: zgary, zmiotki z powierzchni hal, osady z osadnika przy myciu kół pojazdu, pyły z odpylania w filtrach workowych, zużyte wkłady z filtrów  </w:t>
      </w:r>
      <w:r>
        <w:rPr>
          <w:rFonts w:ascii="Arial" w:hAnsi="Arial" w:cs="Arial"/>
          <w:sz w:val="24"/>
          <w:szCs w:val="24"/>
        </w:rPr>
        <w:br/>
        <w:t>w postaci rękawów i ubrań roboczych, będą zawracane do procesu przetopu.</w:t>
      </w:r>
    </w:p>
    <w:p w14:paraId="1087500A" w14:textId="77777777" w:rsidR="00EE3D2F" w:rsidRDefault="00EE3D2F" w:rsidP="0044654E">
      <w:pPr>
        <w:pStyle w:val="Tekstpodstawowy3"/>
        <w:spacing w:after="0" w:line="276" w:lineRule="auto"/>
        <w:rPr>
          <w:rFonts w:ascii="Arial" w:hAnsi="Arial"/>
          <w:b/>
          <w:sz w:val="20"/>
          <w:szCs w:val="20"/>
        </w:rPr>
      </w:pPr>
    </w:p>
    <w:p w14:paraId="321636AC" w14:textId="77777777" w:rsidR="00EE3D2F" w:rsidRDefault="00EE3D2F" w:rsidP="0044654E">
      <w:pPr>
        <w:pStyle w:val="Tekstpodstawowy3"/>
        <w:numPr>
          <w:ilvl w:val="0"/>
          <w:numId w:val="4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Pozostałe warunki decyzji pozostają bez zmian.</w:t>
      </w:r>
    </w:p>
    <w:p w14:paraId="193C3051" w14:textId="77777777" w:rsidR="00EE3D2F" w:rsidRDefault="00EE3D2F" w:rsidP="0044654E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164002" w14:textId="77777777" w:rsidR="00EE3D2F" w:rsidRDefault="00EE3D2F" w:rsidP="0044654E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14:paraId="31A2697D" w14:textId="77777777" w:rsidR="00EE3D2F" w:rsidRDefault="00EE3D2F" w:rsidP="0044654E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B5B54E" w14:textId="77777777" w:rsidR="00EE3D2F" w:rsidRPr="00D65AE0" w:rsidRDefault="00D65AE0" w:rsidP="0044654E">
      <w:pPr>
        <w:spacing w:line="276" w:lineRule="auto"/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>Pismem z dnia 16.06.2010r.  znak: DW/552/10 (data wpływu: 21.06.2010</w:t>
      </w:r>
      <w:r w:rsidR="00EE3D2F">
        <w:rPr>
          <w:rFonts w:ascii="Arial" w:hAnsi="Arial" w:cs="Arial"/>
          <w:sz w:val="24"/>
          <w:szCs w:val="24"/>
        </w:rPr>
        <w:t xml:space="preserve">r.) </w:t>
      </w:r>
      <w:r>
        <w:rPr>
          <w:rFonts w:ascii="Arial" w:hAnsi="Arial" w:cs="Arial"/>
          <w:sz w:val="24"/>
          <w:szCs w:val="24"/>
        </w:rPr>
        <w:t xml:space="preserve">Spółka Fenix Metals, </w:t>
      </w:r>
      <w:r w:rsidR="00EE3D2F">
        <w:rPr>
          <w:rFonts w:ascii="Arial" w:hAnsi="Arial" w:cs="Arial"/>
          <w:sz w:val="24"/>
          <w:szCs w:val="24"/>
        </w:rPr>
        <w:t xml:space="preserve">ul. Zakładowa 50, 39-400 Tarnobrzeg zwróciła się </w:t>
      </w:r>
      <w:r w:rsidR="00EE3D2F">
        <w:rPr>
          <w:rFonts w:ascii="Arial" w:hAnsi="Arial" w:cs="Arial"/>
          <w:sz w:val="24"/>
          <w:szCs w:val="24"/>
        </w:rPr>
        <w:br/>
        <w:t xml:space="preserve">z wnioskiem o zmianę decyzji </w:t>
      </w:r>
      <w:r w:rsidR="00EE3D2F">
        <w:rPr>
          <w:rFonts w:ascii="Arial" w:hAnsi="Arial" w:cs="Arial"/>
          <w:sz w:val="24"/>
        </w:rPr>
        <w:t>Wojewody Podkarpackiego z dnia 27.04.2006r. znak: ŚR.IV-6618/20/05</w:t>
      </w:r>
      <w:r w:rsidR="00EE3D2F" w:rsidRPr="00481D0D">
        <w:rPr>
          <w:rFonts w:ascii="Arial" w:hAnsi="Arial" w:cs="Arial"/>
          <w:sz w:val="24"/>
        </w:rPr>
        <w:t xml:space="preserve"> </w:t>
      </w:r>
      <w:r w:rsidR="00EE3D2F">
        <w:rPr>
          <w:rFonts w:ascii="Arial" w:hAnsi="Arial" w:cs="Arial"/>
          <w:sz w:val="24"/>
        </w:rPr>
        <w:t xml:space="preserve">udzielającej pozwolenia zintegrowanego na prowadzenie instalacji do wytopu cyny i ołowiu, zmienionej decyzją Wojewody Podkarpackiego </w:t>
      </w:r>
      <w:r w:rsidR="00EE3D2F">
        <w:rPr>
          <w:rFonts w:ascii="Arial" w:hAnsi="Arial" w:cs="Arial"/>
          <w:sz w:val="24"/>
        </w:rPr>
        <w:br/>
        <w:t>z dnia 11.09.2007r., znak: ŚR.IV-6618/20/05, oraz</w:t>
      </w:r>
      <w:r w:rsidRPr="00D65A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decyzjami Marszałka Województwa Podkarpackiego z dnia 24.10.2008r. znak: RŚ.VI.7660/36-8/08 </w:t>
      </w:r>
      <w:r>
        <w:rPr>
          <w:rFonts w:ascii="Arial" w:hAnsi="Arial" w:cs="Arial"/>
          <w:sz w:val="24"/>
        </w:rPr>
        <w:br/>
        <w:t xml:space="preserve">i z dnia </w:t>
      </w:r>
      <w:r w:rsidRPr="00794F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31.03.2010r. znak </w:t>
      </w:r>
      <w:r>
        <w:rPr>
          <w:rFonts w:ascii="Arial" w:hAnsi="Arial"/>
          <w:bCs/>
          <w:sz w:val="24"/>
          <w:szCs w:val="24"/>
        </w:rPr>
        <w:t>RŚ.VI.EK.7660/22-15/09;</w:t>
      </w:r>
      <w:r>
        <w:rPr>
          <w:rFonts w:ascii="Arial" w:hAnsi="Arial"/>
          <w:bCs/>
          <w:sz w:val="24"/>
          <w:szCs w:val="24"/>
        </w:rPr>
        <w:tab/>
      </w:r>
    </w:p>
    <w:p w14:paraId="5BF94375" w14:textId="77777777" w:rsidR="00EE3D2F" w:rsidRDefault="00EE3D2F" w:rsidP="0044654E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Wniosek Spółki został umieszczony w publicznie dostępnym wykazie danych </w:t>
      </w:r>
      <w:r>
        <w:rPr>
          <w:rFonts w:ascii="Arial" w:hAnsi="Arial" w:cs="Arial"/>
          <w:color w:val="000000"/>
          <w:sz w:val="24"/>
          <w:szCs w:val="24"/>
        </w:rPr>
        <w:br/>
        <w:t>o dokumentach zawierających informacje o środowisku i jego ochronie, w formularzu A</w:t>
      </w:r>
      <w:r w:rsidR="002C77EA">
        <w:rPr>
          <w:rFonts w:ascii="Arial" w:hAnsi="Arial" w:cs="Arial"/>
          <w:color w:val="000000"/>
          <w:sz w:val="24"/>
          <w:szCs w:val="24"/>
        </w:rPr>
        <w:t>, pod numerem  2010/A/0153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49DBC58" w14:textId="77777777" w:rsidR="00002496" w:rsidRDefault="00002496" w:rsidP="0044654E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Rozpatrując wniosek oraz całość akt w sprawie ustaliłem, co następuje:</w:t>
      </w:r>
    </w:p>
    <w:p w14:paraId="324F3178" w14:textId="77777777" w:rsidR="002C77EA" w:rsidRPr="00002496" w:rsidRDefault="00002496" w:rsidP="0044654E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Spółki eksploatowana jest instalacja, która na podstawie § 2 ust. 1 pkt. </w:t>
      </w:r>
      <w:r>
        <w:rPr>
          <w:rFonts w:ascii="Arial" w:hAnsi="Arial" w:cs="Arial"/>
          <w:sz w:val="24"/>
          <w:szCs w:val="24"/>
        </w:rPr>
        <w:br/>
        <w:t xml:space="preserve">11  rozporządzenia Rady Ministrów w sprawie określenia rodzajów przedsięwzięć mogących znacząco oddziaływać na środowisko oraz szczegółowych uwarunkowań związanych z kwalifikowaniem przedsięwzięć do sporządzenia raportu </w:t>
      </w:r>
      <w:r>
        <w:rPr>
          <w:rFonts w:ascii="Arial" w:hAnsi="Arial" w:cs="Arial"/>
          <w:sz w:val="24"/>
          <w:szCs w:val="24"/>
        </w:rPr>
        <w:br/>
        <w:t xml:space="preserve">o oddziaływaniu na środowisko, zaliczana jest do przedsięwzięć mogących znacząco oddziaływać na środowisko, wymagających sporządzenia raportu. Tym samym, zgodnie z art. 183 w związku z art. 378 ust. 2 a pkt. 1 ustawy Prawo ochrony środowiska, organem właściwym do zmiany pozwolenia jest Marszałek Województwa Podkarpackiego.      </w:t>
      </w:r>
    </w:p>
    <w:p w14:paraId="23299699" w14:textId="77777777" w:rsidR="006916A8" w:rsidRDefault="00002496" w:rsidP="0044654E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496">
        <w:rPr>
          <w:rFonts w:ascii="Arial" w:hAnsi="Arial" w:cs="Arial"/>
          <w:sz w:val="24"/>
          <w:szCs w:val="24"/>
        </w:rPr>
        <w:t xml:space="preserve">Firma zawnioskowała o </w:t>
      </w:r>
      <w:r>
        <w:rPr>
          <w:rFonts w:ascii="Arial" w:hAnsi="Arial" w:cs="Arial"/>
          <w:sz w:val="24"/>
          <w:szCs w:val="24"/>
        </w:rPr>
        <w:t xml:space="preserve">rozszerzenie listy dopuszczalnych odpadów przeznaczonych do odzysku w instalacji </w:t>
      </w:r>
      <w:r w:rsidR="00D7579F">
        <w:rPr>
          <w:rFonts w:ascii="Arial" w:hAnsi="Arial" w:cs="Arial"/>
          <w:sz w:val="24"/>
          <w:szCs w:val="24"/>
        </w:rPr>
        <w:t xml:space="preserve">technologicznej </w:t>
      </w:r>
      <w:r>
        <w:rPr>
          <w:rFonts w:ascii="Arial" w:hAnsi="Arial" w:cs="Arial"/>
          <w:sz w:val="24"/>
          <w:szCs w:val="24"/>
        </w:rPr>
        <w:t xml:space="preserve">o odpad o kodzie 11 01 10 </w:t>
      </w:r>
      <w:r w:rsidR="000109B8">
        <w:rPr>
          <w:rFonts w:ascii="Arial" w:hAnsi="Arial" w:cs="Arial"/>
          <w:sz w:val="24"/>
          <w:szCs w:val="24"/>
        </w:rPr>
        <w:t>tj. s</w:t>
      </w:r>
      <w:r>
        <w:rPr>
          <w:rFonts w:ascii="Arial" w:hAnsi="Arial" w:cs="Arial"/>
          <w:sz w:val="24"/>
          <w:szCs w:val="24"/>
        </w:rPr>
        <w:t xml:space="preserve">zlamy i odpady </w:t>
      </w:r>
      <w:proofErr w:type="spellStart"/>
      <w:r>
        <w:rPr>
          <w:rFonts w:ascii="Arial" w:hAnsi="Arial" w:cs="Arial"/>
          <w:sz w:val="24"/>
          <w:szCs w:val="24"/>
        </w:rPr>
        <w:t>pofiltracyjne</w:t>
      </w:r>
      <w:proofErr w:type="spellEnd"/>
      <w:r>
        <w:rPr>
          <w:rFonts w:ascii="Arial" w:hAnsi="Arial" w:cs="Arial"/>
          <w:sz w:val="24"/>
          <w:szCs w:val="24"/>
        </w:rPr>
        <w:t xml:space="preserve"> inne niż wymienione w 11 01 09</w:t>
      </w:r>
      <w:r w:rsidR="004465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w ilości 750 Mg rocznie.</w:t>
      </w:r>
      <w:r w:rsidR="0093742F">
        <w:rPr>
          <w:rFonts w:ascii="Arial" w:hAnsi="Arial" w:cs="Arial"/>
          <w:sz w:val="24"/>
          <w:szCs w:val="24"/>
        </w:rPr>
        <w:t xml:space="preserve"> Aktualnie Spółka posiada pozwolenie zintegrowane na </w:t>
      </w:r>
      <w:r w:rsidR="0044654E">
        <w:rPr>
          <w:rFonts w:ascii="Arial" w:hAnsi="Arial" w:cs="Arial"/>
          <w:sz w:val="24"/>
          <w:szCs w:val="24"/>
        </w:rPr>
        <w:t xml:space="preserve">m.in. </w:t>
      </w:r>
      <w:r w:rsidR="0093742F">
        <w:rPr>
          <w:rFonts w:ascii="Arial" w:hAnsi="Arial" w:cs="Arial"/>
          <w:sz w:val="24"/>
          <w:szCs w:val="24"/>
        </w:rPr>
        <w:t>odzysk</w:t>
      </w:r>
      <w:r>
        <w:rPr>
          <w:rFonts w:ascii="Arial" w:hAnsi="Arial" w:cs="Arial"/>
          <w:sz w:val="24"/>
          <w:szCs w:val="24"/>
        </w:rPr>
        <w:t xml:space="preserve"> </w:t>
      </w:r>
      <w:r w:rsidR="0093742F">
        <w:rPr>
          <w:rFonts w:ascii="Arial" w:hAnsi="Arial" w:cs="Arial"/>
          <w:sz w:val="24"/>
          <w:szCs w:val="24"/>
        </w:rPr>
        <w:t xml:space="preserve">17 </w:t>
      </w:r>
      <w:r w:rsidR="00D7579F">
        <w:rPr>
          <w:rFonts w:ascii="Arial" w:hAnsi="Arial" w:cs="Arial"/>
          <w:sz w:val="24"/>
          <w:szCs w:val="24"/>
        </w:rPr>
        <w:t>rodzajów</w:t>
      </w:r>
      <w:r w:rsidR="0044654E">
        <w:rPr>
          <w:rFonts w:ascii="Arial" w:hAnsi="Arial" w:cs="Arial"/>
          <w:sz w:val="24"/>
          <w:szCs w:val="24"/>
        </w:rPr>
        <w:t xml:space="preserve"> odpadów na instalacji do wytopu cyny i jej stopów z surowców </w:t>
      </w:r>
      <w:proofErr w:type="spellStart"/>
      <w:r w:rsidR="0044654E">
        <w:rPr>
          <w:rFonts w:ascii="Arial" w:hAnsi="Arial" w:cs="Arial"/>
          <w:sz w:val="24"/>
          <w:szCs w:val="24"/>
        </w:rPr>
        <w:t>cynonośnych</w:t>
      </w:r>
      <w:proofErr w:type="spellEnd"/>
      <w:r w:rsidR="0044654E">
        <w:rPr>
          <w:rFonts w:ascii="Arial" w:hAnsi="Arial" w:cs="Arial"/>
          <w:sz w:val="24"/>
          <w:szCs w:val="24"/>
        </w:rPr>
        <w:t xml:space="preserve">, </w:t>
      </w:r>
      <w:r w:rsidR="0093742F">
        <w:rPr>
          <w:rFonts w:ascii="Arial" w:hAnsi="Arial" w:cs="Arial"/>
          <w:sz w:val="24"/>
          <w:szCs w:val="24"/>
        </w:rPr>
        <w:t>na łączną ilość 13 092 Mg</w:t>
      </w:r>
      <w:r w:rsidR="00D7579F">
        <w:rPr>
          <w:rFonts w:ascii="Arial" w:hAnsi="Arial" w:cs="Arial"/>
          <w:sz w:val="24"/>
          <w:szCs w:val="24"/>
        </w:rPr>
        <w:t xml:space="preserve"> rocznie, dodanie nowego kodu odpadów zwiększy ilość odpadów przeznaczonych do odzysku o ok. 5,7 %.</w:t>
      </w:r>
      <w:r w:rsidR="002F2686">
        <w:rPr>
          <w:rFonts w:ascii="Arial" w:hAnsi="Arial" w:cs="Arial"/>
          <w:sz w:val="24"/>
          <w:szCs w:val="24"/>
        </w:rPr>
        <w:t xml:space="preserve"> Pośród dopuszczonych do odzysku znajdują się już odpady o kodzie 11 01 09</w:t>
      </w:r>
      <w:r w:rsidR="002F2686">
        <w:rPr>
          <w:rFonts w:ascii="Arial" w:hAnsi="Arial" w:cs="Arial"/>
          <w:sz w:val="24"/>
          <w:szCs w:val="24"/>
          <w:vertAlign w:val="superscript"/>
        </w:rPr>
        <w:t>*</w:t>
      </w:r>
      <w:r w:rsidR="002F2686">
        <w:rPr>
          <w:rFonts w:ascii="Arial" w:hAnsi="Arial" w:cs="Arial"/>
          <w:sz w:val="24"/>
          <w:szCs w:val="24"/>
        </w:rPr>
        <w:t xml:space="preserve">  tj. szlamy </w:t>
      </w:r>
      <w:r w:rsidR="002F2686">
        <w:rPr>
          <w:rFonts w:ascii="Arial" w:hAnsi="Arial" w:cs="Arial"/>
          <w:sz w:val="24"/>
          <w:szCs w:val="24"/>
        </w:rPr>
        <w:br/>
        <w:t xml:space="preserve">i osady </w:t>
      </w:r>
      <w:proofErr w:type="spellStart"/>
      <w:r w:rsidR="002F2686">
        <w:rPr>
          <w:rFonts w:ascii="Arial" w:hAnsi="Arial" w:cs="Arial"/>
          <w:sz w:val="24"/>
          <w:szCs w:val="24"/>
        </w:rPr>
        <w:t>pofiltracyjne</w:t>
      </w:r>
      <w:proofErr w:type="spellEnd"/>
      <w:r w:rsidR="002F2686">
        <w:rPr>
          <w:rFonts w:ascii="Arial" w:hAnsi="Arial" w:cs="Arial"/>
          <w:sz w:val="24"/>
          <w:szCs w:val="24"/>
        </w:rPr>
        <w:t xml:space="preserve"> zawierające substancje niebezpieczne. Z uwagi, iż spółka ma możliwość by odzyskiwać </w:t>
      </w:r>
      <w:r w:rsidR="0044654E">
        <w:rPr>
          <w:rFonts w:ascii="Arial" w:hAnsi="Arial" w:cs="Arial"/>
          <w:sz w:val="24"/>
          <w:szCs w:val="24"/>
        </w:rPr>
        <w:t xml:space="preserve">również </w:t>
      </w:r>
      <w:r w:rsidR="002F2686">
        <w:rPr>
          <w:rFonts w:ascii="Arial" w:hAnsi="Arial" w:cs="Arial"/>
          <w:sz w:val="24"/>
          <w:szCs w:val="24"/>
        </w:rPr>
        <w:t xml:space="preserve">odpady </w:t>
      </w:r>
      <w:r w:rsidR="0044654E">
        <w:rPr>
          <w:rFonts w:ascii="Arial" w:hAnsi="Arial" w:cs="Arial"/>
          <w:sz w:val="24"/>
          <w:szCs w:val="24"/>
        </w:rPr>
        <w:t xml:space="preserve">z tej samej grupy lecz </w:t>
      </w:r>
      <w:r w:rsidR="002F2686">
        <w:rPr>
          <w:rFonts w:ascii="Arial" w:hAnsi="Arial" w:cs="Arial"/>
          <w:sz w:val="24"/>
          <w:szCs w:val="24"/>
        </w:rPr>
        <w:t xml:space="preserve">nie zawierające elementów niebezpiecznych, dokonano zmian w punkcie IV.3.4.  </w:t>
      </w:r>
      <w:r w:rsidR="00D11200">
        <w:rPr>
          <w:rFonts w:ascii="Arial" w:hAnsi="Arial" w:cs="Arial"/>
          <w:sz w:val="24"/>
          <w:szCs w:val="24"/>
        </w:rPr>
        <w:t>Odpady będą magazynowane</w:t>
      </w:r>
      <w:r w:rsidR="0044654E">
        <w:rPr>
          <w:rFonts w:ascii="Arial" w:hAnsi="Arial" w:cs="Arial"/>
          <w:sz w:val="24"/>
          <w:szCs w:val="24"/>
        </w:rPr>
        <w:t xml:space="preserve">, </w:t>
      </w:r>
      <w:r w:rsidR="00D11200">
        <w:rPr>
          <w:rFonts w:ascii="Arial" w:hAnsi="Arial" w:cs="Arial"/>
          <w:sz w:val="24"/>
          <w:szCs w:val="24"/>
        </w:rPr>
        <w:t>w zamkniętej hali magazynowej H1, w specjalnych betonowych boksach.</w:t>
      </w:r>
    </w:p>
    <w:p w14:paraId="0D83226F" w14:textId="77777777" w:rsidR="00002496" w:rsidRPr="00002496" w:rsidRDefault="00D7579F" w:rsidP="0044654E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 xml:space="preserve">Ponadto na wniosek strony dokonano zmiany decyzji w pkt. </w:t>
      </w:r>
      <w:r w:rsidRPr="000109B8">
        <w:rPr>
          <w:rFonts w:ascii="Arial" w:hAnsi="Arial" w:cs="Arial"/>
          <w:b/>
          <w:sz w:val="24"/>
          <w:szCs w:val="24"/>
        </w:rPr>
        <w:t>X.1</w:t>
      </w:r>
      <w:r>
        <w:rPr>
          <w:rFonts w:ascii="Arial" w:hAnsi="Arial" w:cs="Arial"/>
          <w:sz w:val="24"/>
          <w:szCs w:val="24"/>
        </w:rPr>
        <w:t xml:space="preserve"> ,w którym uwzględniono jako materiały (odpady) międzyoperacyjne zużyte</w:t>
      </w:r>
      <w:r w:rsidR="000109B8">
        <w:rPr>
          <w:rFonts w:ascii="Arial" w:hAnsi="Arial" w:cs="Arial"/>
          <w:sz w:val="24"/>
          <w:szCs w:val="24"/>
        </w:rPr>
        <w:t xml:space="preserve"> wkłady z filtrów  </w:t>
      </w:r>
      <w:r w:rsidR="000109B8">
        <w:rPr>
          <w:rFonts w:ascii="Arial" w:hAnsi="Arial" w:cs="Arial"/>
          <w:sz w:val="24"/>
          <w:szCs w:val="24"/>
        </w:rPr>
        <w:br/>
        <w:t>w postaci rękawów i ubrań roboczych.</w:t>
      </w:r>
      <w:r w:rsidR="007A0941">
        <w:rPr>
          <w:rFonts w:ascii="Arial" w:hAnsi="Arial" w:cs="Arial"/>
          <w:sz w:val="24"/>
          <w:szCs w:val="24"/>
        </w:rPr>
        <w:t xml:space="preserve"> Materiały te zawracane są do Krótkiego Pieca Obrotowego w celu odzyskania zawartych w nich metali.</w:t>
      </w:r>
      <w:r w:rsidR="000109B8">
        <w:rPr>
          <w:rFonts w:ascii="Arial" w:hAnsi="Arial" w:cs="Arial"/>
          <w:sz w:val="24"/>
          <w:szCs w:val="24"/>
        </w:rPr>
        <w:t xml:space="preserve"> </w:t>
      </w:r>
      <w:r w:rsidR="000109B8" w:rsidRPr="000109B8">
        <w:rPr>
          <w:rFonts w:ascii="Arial" w:hAnsi="Arial" w:cs="Arial"/>
          <w:sz w:val="24"/>
          <w:szCs w:val="24"/>
        </w:rPr>
        <w:t>Zmiana ma na celu dostosowanie zapisów obowiązującego pozwolenia zintegrowanego do stanu faktycznego</w:t>
      </w:r>
      <w:r w:rsidR="000109B8">
        <w:rPr>
          <w:rFonts w:ascii="Arial" w:hAnsi="Arial" w:cs="Arial"/>
          <w:sz w:val="24"/>
          <w:szCs w:val="24"/>
        </w:rPr>
        <w:t>.</w:t>
      </w:r>
    </w:p>
    <w:p w14:paraId="7ACCAE4C" w14:textId="77777777" w:rsidR="002C77EA" w:rsidRPr="00D11200" w:rsidRDefault="002C77EA" w:rsidP="0044654E">
      <w:pPr>
        <w:pStyle w:val="Default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D11200">
        <w:rPr>
          <w:rFonts w:ascii="Arial" w:eastAsiaTheme="minorHAnsi" w:hAnsi="Arial" w:cs="Arial"/>
          <w:lang w:eastAsia="en-US"/>
        </w:rPr>
        <w:t xml:space="preserve">Po analizie wniosku oraz przedłożonego uzupełnienia uznano, że zmiany przedmiotowej decyzji nie stanowią istotnej zmiany instalacji w rozumieniu art. 3 pkt 7 ustawy Prawo ochrony środowiska. W związku z tym dokonano zmiany decyzji </w:t>
      </w:r>
      <w:r w:rsidR="00D11200">
        <w:rPr>
          <w:rFonts w:ascii="Arial" w:eastAsiaTheme="minorHAnsi" w:hAnsi="Arial" w:cs="Arial"/>
          <w:lang w:eastAsia="en-US"/>
        </w:rPr>
        <w:br/>
      </w:r>
      <w:r w:rsidRPr="00D11200">
        <w:rPr>
          <w:rFonts w:ascii="Arial" w:eastAsiaTheme="minorHAnsi" w:hAnsi="Arial" w:cs="Arial"/>
          <w:lang w:eastAsia="en-US"/>
        </w:rPr>
        <w:t xml:space="preserve">w trybie art. 155 Kpa. </w:t>
      </w:r>
    </w:p>
    <w:p w14:paraId="19479FBC" w14:textId="77777777" w:rsidR="002C77EA" w:rsidRPr="002C77EA" w:rsidRDefault="002C77EA" w:rsidP="0044654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C77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Wprowadzone zmiany obowiązującego pozwolenia zintegrowanego nie zmieniają ustaleń dotyczących spełnienia wymogów wynikających z najlepszych dostępnych technik. Zachowane są również standardy jakości środowiska. </w:t>
      </w:r>
    </w:p>
    <w:p w14:paraId="6BC7A82A" w14:textId="77777777" w:rsidR="00EE3D2F" w:rsidRPr="00D11200" w:rsidRDefault="002C77EA" w:rsidP="0044654E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1120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658B4E4A" w14:textId="77777777" w:rsidR="00EE3D2F" w:rsidRDefault="00EE3D2F" w:rsidP="0044654E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47509D" w14:textId="77777777" w:rsidR="00EE3D2F" w:rsidRDefault="00EE3D2F" w:rsidP="0044654E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46EC67CF" w14:textId="77777777" w:rsidR="00EE3D2F" w:rsidRDefault="00EE3D2F" w:rsidP="0044654E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Pouczenie</w:t>
      </w:r>
    </w:p>
    <w:p w14:paraId="765742B1" w14:textId="77777777" w:rsidR="00EE3D2F" w:rsidRDefault="00EE3D2F" w:rsidP="0044654E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0CA67FFB" w14:textId="77777777" w:rsidR="00EE3D2F" w:rsidRDefault="00EE3D2F" w:rsidP="0044654E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A888770" w14:textId="77777777" w:rsidR="00EE3D2F" w:rsidRDefault="00EE3D2F" w:rsidP="0044654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12C0C9ED" w14:textId="77777777" w:rsidR="00EE3D2F" w:rsidRDefault="00EE3D2F" w:rsidP="0044654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w wys. 253,00 zł. </w:t>
      </w:r>
    </w:p>
    <w:p w14:paraId="090F54B4" w14:textId="77777777" w:rsidR="00EE3D2F" w:rsidRDefault="009E0F67" w:rsidP="0044654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uiszczona w dniu 05.07.2010</w:t>
      </w:r>
      <w:r w:rsidR="00EE3D2F">
        <w:rPr>
          <w:rFonts w:ascii="Arial" w:hAnsi="Arial"/>
          <w:sz w:val="16"/>
          <w:szCs w:val="16"/>
        </w:rPr>
        <w:t xml:space="preserve"> r.</w:t>
      </w:r>
    </w:p>
    <w:p w14:paraId="2C313B6F" w14:textId="77777777" w:rsidR="00EE3D2F" w:rsidRDefault="00EE3D2F" w:rsidP="0044654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77C1D415" w14:textId="77777777" w:rsidR="00EE3D2F" w:rsidRPr="00A24827" w:rsidRDefault="00EE3D2F" w:rsidP="0044654E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61F223C3" w14:textId="77777777" w:rsidR="00EE3D2F" w:rsidRDefault="00EE3D2F" w:rsidP="0044654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2152CCAE" w14:textId="77777777" w:rsidR="00EE3D2F" w:rsidRDefault="00EE3D2F" w:rsidP="0044654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0082E4B7" w14:textId="77777777" w:rsidR="00EE3D2F" w:rsidRDefault="00EE3D2F" w:rsidP="0044654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388CE81E" w14:textId="77777777" w:rsidR="00EE3D2F" w:rsidRDefault="00EE3D2F" w:rsidP="0044654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10B1A41D" w14:textId="77777777" w:rsidR="00EE3D2F" w:rsidRDefault="00EE3D2F" w:rsidP="0044654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09F1A9FB" w14:textId="77777777" w:rsidR="00EE3D2F" w:rsidRDefault="00EE3D2F" w:rsidP="0044654E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1712B390" w14:textId="77777777" w:rsidR="00EE3D2F" w:rsidRDefault="00EE3D2F" w:rsidP="0044654E">
      <w:pPr>
        <w:spacing w:line="276" w:lineRule="auto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Otrzymują:  </w:t>
      </w:r>
    </w:p>
    <w:p w14:paraId="437F69B0" w14:textId="77777777" w:rsidR="00EE3D2F" w:rsidRDefault="00EE3D2F" w:rsidP="0044654E">
      <w:pPr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FENIX METALS </w:t>
      </w:r>
      <w:r>
        <w:rPr>
          <w:rFonts w:ascii="Arial" w:hAnsi="Arial" w:cs="Arial"/>
        </w:rPr>
        <w:br/>
        <w:t>Sp. z o.o., ul. Zakładowa 50, 39-400 Tarnobrzeg</w:t>
      </w:r>
      <w:r>
        <w:rPr>
          <w:rFonts w:ascii="Arial" w:hAnsi="Arial" w:cs="Arial"/>
          <w:color w:val="000000"/>
        </w:rPr>
        <w:t xml:space="preserve"> </w:t>
      </w:r>
    </w:p>
    <w:p w14:paraId="0A065EA1" w14:textId="77777777" w:rsidR="00EE3D2F" w:rsidRDefault="00EE3D2F" w:rsidP="0044654E">
      <w:pPr>
        <w:numPr>
          <w:ilvl w:val="0"/>
          <w:numId w:val="23"/>
        </w:numPr>
        <w:spacing w:line="276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RŚ.VI. a/a</w:t>
      </w:r>
    </w:p>
    <w:p w14:paraId="31690A3A" w14:textId="77777777" w:rsidR="00EE3D2F" w:rsidRDefault="00EE3D2F" w:rsidP="0044654E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u w:val="single"/>
        </w:rPr>
        <w:t>Do wiadomości:</w:t>
      </w:r>
    </w:p>
    <w:p w14:paraId="25BA0E57" w14:textId="77777777" w:rsidR="00EE3D2F" w:rsidRDefault="00EE3D2F" w:rsidP="0044654E">
      <w:pPr>
        <w:keepNext/>
        <w:numPr>
          <w:ilvl w:val="0"/>
          <w:numId w:val="22"/>
        </w:numPr>
        <w:tabs>
          <w:tab w:val="num" w:pos="360"/>
        </w:tabs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Minister Środowiska </w:t>
      </w:r>
    </w:p>
    <w:p w14:paraId="6DC4ED14" w14:textId="77777777" w:rsidR="00EE3D2F" w:rsidRDefault="00EE3D2F" w:rsidP="0044654E">
      <w:pPr>
        <w:keepNext/>
        <w:spacing w:line="276" w:lineRule="auto"/>
        <w:ind w:firstLine="320"/>
        <w:rPr>
          <w:rFonts w:ascii="Arial" w:hAnsi="Arial"/>
        </w:rPr>
      </w:pPr>
      <w:r>
        <w:rPr>
          <w:rFonts w:ascii="Arial" w:hAnsi="Arial"/>
        </w:rPr>
        <w:t>ul. Wawelska 52/54, 00-922 Warszawa</w:t>
      </w:r>
    </w:p>
    <w:p w14:paraId="36C8116D" w14:textId="77777777" w:rsidR="00EE3D2F" w:rsidRDefault="00EE3D2F" w:rsidP="0044654E">
      <w:pPr>
        <w:keepNext/>
        <w:numPr>
          <w:ilvl w:val="0"/>
          <w:numId w:val="22"/>
        </w:numPr>
        <w:tabs>
          <w:tab w:val="num" w:pos="360"/>
        </w:tabs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Podkarpacki Wojewódzki Inspektor Ochrony Środowiska, </w:t>
      </w:r>
    </w:p>
    <w:p w14:paraId="34515180" w14:textId="77777777" w:rsidR="00EE3D2F" w:rsidRDefault="00EE3D2F" w:rsidP="0044654E">
      <w:pPr>
        <w:keepNext/>
        <w:spacing w:line="276" w:lineRule="auto"/>
        <w:ind w:firstLine="320"/>
        <w:rPr>
          <w:rFonts w:ascii="Arial" w:hAnsi="Arial"/>
        </w:rPr>
      </w:pPr>
      <w:r>
        <w:rPr>
          <w:rFonts w:ascii="Arial" w:hAnsi="Arial"/>
        </w:rPr>
        <w:t>ul. Langiewicza 26, 35-101 Rzeszów</w:t>
      </w:r>
    </w:p>
    <w:p w14:paraId="2EB0593E" w14:textId="77777777" w:rsidR="00EE3D2F" w:rsidRDefault="00EE3D2F" w:rsidP="0044654E">
      <w:pPr>
        <w:pStyle w:val="Tekstpodstawowy3"/>
        <w:spacing w:after="0" w:line="276" w:lineRule="auto"/>
        <w:ind w:left="142"/>
        <w:rPr>
          <w:rFonts w:ascii="Arial" w:hAnsi="Arial"/>
        </w:rPr>
      </w:pPr>
    </w:p>
    <w:p w14:paraId="3E5C6CC6" w14:textId="77777777" w:rsidR="00EE3D2F" w:rsidRDefault="00EE3D2F" w:rsidP="0044654E">
      <w:pPr>
        <w:pStyle w:val="Tekstpodstawowy3"/>
        <w:spacing w:after="0" w:line="276" w:lineRule="auto"/>
        <w:ind w:left="142"/>
        <w:rPr>
          <w:rFonts w:ascii="Arial" w:hAnsi="Arial"/>
        </w:rPr>
      </w:pPr>
    </w:p>
    <w:p w14:paraId="7AC5CC2E" w14:textId="77777777" w:rsidR="00EE3D2F" w:rsidRDefault="00EE3D2F" w:rsidP="0044654E">
      <w:pPr>
        <w:spacing w:line="276" w:lineRule="auto"/>
      </w:pPr>
    </w:p>
    <w:p w14:paraId="11370244" w14:textId="77777777" w:rsidR="00EE3D2F" w:rsidRPr="00DC4195" w:rsidRDefault="007B4BD8" w:rsidP="0044654E">
      <w:pPr>
        <w:spacing w:line="276" w:lineRule="auto"/>
        <w:rPr>
          <w:rFonts w:ascii="Arial" w:hAnsi="Arial" w:cs="Arial"/>
          <w:sz w:val="16"/>
          <w:szCs w:val="16"/>
        </w:rPr>
      </w:pPr>
      <w:r w:rsidRPr="00DC4195">
        <w:rPr>
          <w:rFonts w:ascii="Arial" w:hAnsi="Arial" w:cs="Arial"/>
          <w:sz w:val="16"/>
          <w:szCs w:val="16"/>
        </w:rPr>
        <w:t>Sporządziła: Edyta Kasica</w:t>
      </w:r>
    </w:p>
    <w:p w14:paraId="065EA06E" w14:textId="77777777" w:rsidR="00C02A4D" w:rsidRDefault="00C02A4D"/>
    <w:sectPr w:rsidR="00C02A4D" w:rsidSect="00A1328E">
      <w:footerReference w:type="default" r:id="rId7"/>
      <w:footerReference w:type="first" r:id="rId8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4CBB" w14:textId="77777777" w:rsidR="006F0469" w:rsidRDefault="006F0469" w:rsidP="007A15AD">
      <w:r>
        <w:separator/>
      </w:r>
    </w:p>
  </w:endnote>
  <w:endnote w:type="continuationSeparator" w:id="0">
    <w:p w14:paraId="328B6487" w14:textId="77777777" w:rsidR="006F0469" w:rsidRDefault="006F0469" w:rsidP="007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776C" w14:textId="77777777" w:rsidR="00FA6854" w:rsidRDefault="00FA6854">
    <w:pPr>
      <w:pStyle w:val="Stopka"/>
      <w:rPr>
        <w:rFonts w:ascii="Arial" w:hAnsi="Arial" w:cs="Arial"/>
        <w:sz w:val="16"/>
        <w:szCs w:val="16"/>
      </w:rPr>
    </w:pPr>
  </w:p>
  <w:p w14:paraId="68425AD9" w14:textId="77777777" w:rsidR="00FA6854" w:rsidRDefault="0044654E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RŚ.VI.EK.7660/39-9/10</w:t>
    </w:r>
    <w:r w:rsidR="00FA685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Strona </w:t>
    </w:r>
    <w:r w:rsidR="00F545C3">
      <w:rPr>
        <w:rFonts w:ascii="Arial" w:hAnsi="Arial" w:cs="Arial"/>
        <w:sz w:val="16"/>
        <w:szCs w:val="16"/>
      </w:rPr>
      <w:fldChar w:fldCharType="begin"/>
    </w:r>
    <w:r w:rsidR="00FA6854">
      <w:rPr>
        <w:rFonts w:ascii="Arial" w:hAnsi="Arial" w:cs="Arial"/>
        <w:sz w:val="16"/>
        <w:szCs w:val="16"/>
      </w:rPr>
      <w:instrText>PAGE</w:instrText>
    </w:r>
    <w:r w:rsidR="00F545C3">
      <w:rPr>
        <w:rFonts w:ascii="Arial" w:hAnsi="Arial" w:cs="Arial"/>
        <w:sz w:val="16"/>
        <w:szCs w:val="16"/>
      </w:rPr>
      <w:fldChar w:fldCharType="separate"/>
    </w:r>
    <w:r w:rsidR="001F1E62">
      <w:rPr>
        <w:rFonts w:ascii="Arial" w:hAnsi="Arial" w:cs="Arial"/>
        <w:noProof/>
        <w:sz w:val="16"/>
        <w:szCs w:val="16"/>
      </w:rPr>
      <w:t>3</w:t>
    </w:r>
    <w:r w:rsidR="00F545C3">
      <w:rPr>
        <w:rFonts w:ascii="Arial" w:hAnsi="Arial" w:cs="Arial"/>
        <w:sz w:val="16"/>
        <w:szCs w:val="16"/>
      </w:rPr>
      <w:fldChar w:fldCharType="end"/>
    </w:r>
    <w:r w:rsidR="00FA6854">
      <w:rPr>
        <w:rFonts w:ascii="Arial" w:hAnsi="Arial" w:cs="Arial"/>
        <w:sz w:val="16"/>
        <w:szCs w:val="16"/>
      </w:rPr>
      <w:t xml:space="preserve"> z </w:t>
    </w:r>
    <w:r w:rsidR="00F545C3">
      <w:rPr>
        <w:rFonts w:ascii="Arial" w:hAnsi="Arial" w:cs="Arial"/>
        <w:sz w:val="16"/>
        <w:szCs w:val="16"/>
      </w:rPr>
      <w:fldChar w:fldCharType="begin"/>
    </w:r>
    <w:r w:rsidR="00FA6854">
      <w:rPr>
        <w:rFonts w:ascii="Arial" w:hAnsi="Arial" w:cs="Arial"/>
        <w:sz w:val="16"/>
        <w:szCs w:val="16"/>
      </w:rPr>
      <w:instrText>NUMPAGES</w:instrText>
    </w:r>
    <w:r w:rsidR="00F545C3">
      <w:rPr>
        <w:rFonts w:ascii="Arial" w:hAnsi="Arial" w:cs="Arial"/>
        <w:sz w:val="16"/>
        <w:szCs w:val="16"/>
      </w:rPr>
      <w:fldChar w:fldCharType="separate"/>
    </w:r>
    <w:r w:rsidR="001F1E62">
      <w:rPr>
        <w:rFonts w:ascii="Arial" w:hAnsi="Arial" w:cs="Arial"/>
        <w:noProof/>
        <w:sz w:val="16"/>
        <w:szCs w:val="16"/>
      </w:rPr>
      <w:t>3</w:t>
    </w:r>
    <w:r w:rsidR="00F545C3">
      <w:rPr>
        <w:rFonts w:ascii="Arial" w:hAnsi="Arial" w:cs="Arial"/>
        <w:sz w:val="16"/>
        <w:szCs w:val="16"/>
      </w:rPr>
      <w:fldChar w:fldCharType="end"/>
    </w:r>
  </w:p>
  <w:p w14:paraId="54A43742" w14:textId="77777777" w:rsidR="00FA6854" w:rsidRDefault="00FA6854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59E" w14:textId="77777777" w:rsidR="00FA6854" w:rsidRDefault="00FA6854">
    <w:pPr>
      <w:pStyle w:val="Stopka"/>
      <w:rPr>
        <w:rFonts w:ascii="Arial" w:hAnsi="Arial" w:cs="Arial"/>
        <w:sz w:val="16"/>
        <w:szCs w:val="16"/>
      </w:rPr>
    </w:pPr>
  </w:p>
  <w:p w14:paraId="1AB14763" w14:textId="77777777" w:rsidR="00FA6854" w:rsidRDefault="00FA685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B09B" w14:textId="77777777" w:rsidR="006F0469" w:rsidRDefault="006F0469" w:rsidP="007A15AD">
      <w:r>
        <w:separator/>
      </w:r>
    </w:p>
  </w:footnote>
  <w:footnote w:type="continuationSeparator" w:id="0">
    <w:p w14:paraId="07B4CE19" w14:textId="77777777" w:rsidR="006F0469" w:rsidRDefault="006F0469" w:rsidP="007A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7C"/>
    <w:multiLevelType w:val="hybridMultilevel"/>
    <w:tmpl w:val="8AA4238C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01"/>
    <w:multiLevelType w:val="hybridMultilevel"/>
    <w:tmpl w:val="EFC628AA"/>
    <w:lvl w:ilvl="0" w:tplc="6ECE5FC2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03FF2"/>
    <w:multiLevelType w:val="hybridMultilevel"/>
    <w:tmpl w:val="4426F068"/>
    <w:lvl w:ilvl="0" w:tplc="8528CC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4432"/>
    <w:multiLevelType w:val="hybridMultilevel"/>
    <w:tmpl w:val="0F5CAD4C"/>
    <w:lvl w:ilvl="0" w:tplc="936E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129"/>
    <w:multiLevelType w:val="hybridMultilevel"/>
    <w:tmpl w:val="40F8C828"/>
    <w:lvl w:ilvl="0" w:tplc="D2629AC0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40BD"/>
    <w:multiLevelType w:val="hybridMultilevel"/>
    <w:tmpl w:val="B308C2D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</w:lvl>
    <w:lvl w:ilvl="2" w:tplc="0415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49E7883"/>
    <w:multiLevelType w:val="hybridMultilevel"/>
    <w:tmpl w:val="0F5CAD4C"/>
    <w:lvl w:ilvl="0" w:tplc="40148F7E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F83F66"/>
    <w:multiLevelType w:val="hybridMultilevel"/>
    <w:tmpl w:val="DB86460E"/>
    <w:lvl w:ilvl="0" w:tplc="5D3C20B8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4AB1"/>
    <w:multiLevelType w:val="hybridMultilevel"/>
    <w:tmpl w:val="5D669502"/>
    <w:lvl w:ilvl="0" w:tplc="E470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1607"/>
    <w:multiLevelType w:val="hybridMultilevel"/>
    <w:tmpl w:val="A2507EEA"/>
    <w:lvl w:ilvl="0" w:tplc="5D3C20B8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850"/>
    <w:multiLevelType w:val="hybridMultilevel"/>
    <w:tmpl w:val="10F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7C3F"/>
    <w:multiLevelType w:val="hybridMultilevel"/>
    <w:tmpl w:val="BEEE2BA6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04E"/>
    <w:multiLevelType w:val="hybridMultilevel"/>
    <w:tmpl w:val="8AE849B4"/>
    <w:lvl w:ilvl="0" w:tplc="13ECA05E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90C9B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9" w15:restartNumberingAfterBreak="0">
    <w:nsid w:val="63016FE5"/>
    <w:multiLevelType w:val="hybridMultilevel"/>
    <w:tmpl w:val="C1EAA9E0"/>
    <w:lvl w:ilvl="0" w:tplc="5D3C20B8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8B42087"/>
    <w:multiLevelType w:val="hybridMultilevel"/>
    <w:tmpl w:val="0166F230"/>
    <w:lvl w:ilvl="0" w:tplc="82C2E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F61BC"/>
    <w:multiLevelType w:val="hybridMultilevel"/>
    <w:tmpl w:val="1D4EA826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2A9A98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866"/>
    <w:multiLevelType w:val="hybridMultilevel"/>
    <w:tmpl w:val="B712A98C"/>
    <w:lvl w:ilvl="0" w:tplc="FE5E1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5EE0"/>
    <w:multiLevelType w:val="hybridMultilevel"/>
    <w:tmpl w:val="1E725388"/>
    <w:lvl w:ilvl="0" w:tplc="A4EC5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252941">
    <w:abstractNumId w:val="9"/>
  </w:num>
  <w:num w:numId="2" w16cid:durableId="1076320490">
    <w:abstractNumId w:val="3"/>
  </w:num>
  <w:num w:numId="3" w16cid:durableId="16271689">
    <w:abstractNumId w:val="7"/>
  </w:num>
  <w:num w:numId="4" w16cid:durableId="586039221">
    <w:abstractNumId w:val="23"/>
  </w:num>
  <w:num w:numId="5" w16cid:durableId="1395423974">
    <w:abstractNumId w:val="21"/>
  </w:num>
  <w:num w:numId="6" w16cid:durableId="1231160885">
    <w:abstractNumId w:val="0"/>
  </w:num>
  <w:num w:numId="7" w16cid:durableId="1125731195">
    <w:abstractNumId w:val="14"/>
  </w:num>
  <w:num w:numId="8" w16cid:durableId="202518874">
    <w:abstractNumId w:val="10"/>
  </w:num>
  <w:num w:numId="9" w16cid:durableId="1066342930">
    <w:abstractNumId w:val="12"/>
  </w:num>
  <w:num w:numId="10" w16cid:durableId="1836189943">
    <w:abstractNumId w:val="1"/>
  </w:num>
  <w:num w:numId="11" w16cid:durableId="1210457092">
    <w:abstractNumId w:val="6"/>
  </w:num>
  <w:num w:numId="12" w16cid:durableId="2480080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9099325">
    <w:abstractNumId w:val="20"/>
  </w:num>
  <w:num w:numId="14" w16cid:durableId="1696930381">
    <w:abstractNumId w:val="11"/>
  </w:num>
  <w:num w:numId="15" w16cid:durableId="2145465351">
    <w:abstractNumId w:val="15"/>
  </w:num>
  <w:num w:numId="16" w16cid:durableId="1032997040">
    <w:abstractNumId w:val="8"/>
  </w:num>
  <w:num w:numId="17" w16cid:durableId="1714307266">
    <w:abstractNumId w:val="4"/>
  </w:num>
  <w:num w:numId="18" w16cid:durableId="1639022299">
    <w:abstractNumId w:val="5"/>
  </w:num>
  <w:num w:numId="19" w16cid:durableId="744257512">
    <w:abstractNumId w:val="19"/>
  </w:num>
  <w:num w:numId="20" w16cid:durableId="312369032">
    <w:abstractNumId w:val="22"/>
  </w:num>
  <w:num w:numId="21" w16cid:durableId="134952406">
    <w:abstractNumId w:val="13"/>
  </w:num>
  <w:num w:numId="22" w16cid:durableId="1228496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5617815">
    <w:abstractNumId w:val="17"/>
  </w:num>
  <w:num w:numId="24" w16cid:durableId="202447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F"/>
    <w:rsid w:val="00002496"/>
    <w:rsid w:val="000109B8"/>
    <w:rsid w:val="00112614"/>
    <w:rsid w:val="001F1E62"/>
    <w:rsid w:val="002C77EA"/>
    <w:rsid w:val="002F2686"/>
    <w:rsid w:val="00436216"/>
    <w:rsid w:val="0044654E"/>
    <w:rsid w:val="00530A57"/>
    <w:rsid w:val="00632020"/>
    <w:rsid w:val="006916A8"/>
    <w:rsid w:val="006F0469"/>
    <w:rsid w:val="00794F51"/>
    <w:rsid w:val="007A0941"/>
    <w:rsid w:val="007A15AD"/>
    <w:rsid w:val="007B4BD8"/>
    <w:rsid w:val="00830EF4"/>
    <w:rsid w:val="008F2F72"/>
    <w:rsid w:val="0093742F"/>
    <w:rsid w:val="00942F54"/>
    <w:rsid w:val="009E0F67"/>
    <w:rsid w:val="00A1328E"/>
    <w:rsid w:val="00AE329B"/>
    <w:rsid w:val="00AE51CE"/>
    <w:rsid w:val="00BF4E0F"/>
    <w:rsid w:val="00C02A4D"/>
    <w:rsid w:val="00D11200"/>
    <w:rsid w:val="00D65AE0"/>
    <w:rsid w:val="00D74064"/>
    <w:rsid w:val="00D7579F"/>
    <w:rsid w:val="00DC4195"/>
    <w:rsid w:val="00E710AC"/>
    <w:rsid w:val="00EE3D2F"/>
    <w:rsid w:val="00F01341"/>
    <w:rsid w:val="00F545C3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EEA"/>
  <w15:docId w15:val="{D46833E1-04EE-4C49-A507-31D68BC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D2F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EE3D2F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EE3D2F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EE3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3D2F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EE3D2F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EE3D2F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3D2F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EE3D2F"/>
    <w:rPr>
      <w:rFonts w:eastAsia="Times New Roman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E3D2F"/>
    <w:rPr>
      <w:rFonts w:ascii="Arial" w:eastAsia="Times New Roman" w:hAnsi="Arial" w:cs="Arial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EE3D2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E3D2F"/>
    <w:rPr>
      <w:rFonts w:ascii="Arial" w:eastAsia="Times New Roman" w:hAnsi="Arial"/>
      <w:color w:val="000000"/>
      <w:szCs w:val="1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E3D2F"/>
    <w:rPr>
      <w:rFonts w:ascii="Arial" w:eastAsia="Times New Roman" w:hAnsi="Arial" w:cs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E3D2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E3D2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semiHidden/>
    <w:rsid w:val="00EE3D2F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aliases w:val="Odstęp Znak,Tekst podstawowy  Ja Znak,anita1 Znak,a2 Znak,block style Znak"/>
    <w:basedOn w:val="Domylnaczcionkaakapitu"/>
    <w:link w:val="Tekstpodstawowy"/>
    <w:semiHidden/>
    <w:rsid w:val="00EE3D2F"/>
    <w:rPr>
      <w:rFonts w:ascii="CG Times" w:eastAsia="Times New Roman" w:hAnsi="CG Times"/>
      <w:sz w:val="24"/>
      <w:lang w:eastAsia="pl-PL"/>
    </w:rPr>
  </w:style>
  <w:style w:type="paragraph" w:styleId="Tekstpodstawowy3">
    <w:name w:val="Body Text 3"/>
    <w:aliases w:val="Podpis rys"/>
    <w:basedOn w:val="Normalny"/>
    <w:link w:val="Tekstpodstawowy3Znak"/>
    <w:semiHidden/>
    <w:rsid w:val="00EE3D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EE3D2F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E3D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3D2F"/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3D2F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3D2F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E3D2F"/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E3D2F"/>
    <w:rPr>
      <w:rFonts w:eastAsia="Times New Roman"/>
      <w:lang w:eastAsia="pl-PL"/>
    </w:rPr>
  </w:style>
  <w:style w:type="paragraph" w:styleId="Nagwek">
    <w:name w:val="header"/>
    <w:basedOn w:val="Normalny"/>
    <w:link w:val="NagwekZnak"/>
    <w:semiHidden/>
    <w:rsid w:val="00EE3D2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EE3D2F"/>
    <w:rPr>
      <w:rFonts w:eastAsia="Times New Roman"/>
      <w:lang w:eastAsia="pl-PL"/>
    </w:rPr>
  </w:style>
  <w:style w:type="paragraph" w:styleId="Stopka">
    <w:name w:val="footer"/>
    <w:basedOn w:val="Normalny"/>
    <w:link w:val="StopkaZnak"/>
    <w:semiHidden/>
    <w:rsid w:val="00EE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2F"/>
    <w:rPr>
      <w:rFonts w:eastAsia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D2F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E3D2F"/>
    <w:pPr>
      <w:ind w:left="360"/>
    </w:pPr>
    <w:rPr>
      <w:rFonts w:ascii="Arial" w:hAnsi="Arial" w:cs="Ari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E3D2F"/>
    <w:rPr>
      <w:rFonts w:eastAsia="Times New Roman"/>
      <w:sz w:val="16"/>
      <w:szCs w:val="16"/>
      <w:lang w:eastAsia="pl-PL"/>
    </w:rPr>
  </w:style>
  <w:style w:type="paragraph" w:customStyle="1" w:styleId="Standardowy0">
    <w:name w:val="Standardowy_"/>
    <w:rsid w:val="00EE3D2F"/>
    <w:pPr>
      <w:widowControl w:val="0"/>
      <w:tabs>
        <w:tab w:val="left" w:pos="-720"/>
      </w:tabs>
      <w:suppressAutoHyphens/>
      <w:jc w:val="both"/>
    </w:pPr>
    <w:rPr>
      <w:rFonts w:eastAsia="Times New Roman"/>
      <w:snapToGrid w:val="0"/>
      <w:spacing w:val="-3"/>
      <w:sz w:val="24"/>
      <w:lang w:val="en-US" w:eastAsia="pl-PL"/>
    </w:rPr>
  </w:style>
  <w:style w:type="paragraph" w:customStyle="1" w:styleId="Head">
    <w:name w:val="Head"/>
    <w:basedOn w:val="Normalny"/>
    <w:next w:val="Tekstpodstawowy"/>
    <w:rsid w:val="00EE3D2F"/>
    <w:rPr>
      <w:rFonts w:ascii="Helvetica" w:hAnsi="Helvetica"/>
      <w:sz w:val="22"/>
    </w:rPr>
  </w:style>
  <w:style w:type="paragraph" w:customStyle="1" w:styleId="Default">
    <w:name w:val="Default"/>
    <w:rsid w:val="00EE3D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3D2F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3D2F"/>
  </w:style>
  <w:style w:type="character" w:customStyle="1" w:styleId="TekstprzypisudolnegoZnak1">
    <w:name w:val="Tekst przypisu dolnego Znak1"/>
    <w:basedOn w:val="Domylnaczcionkaakapitu"/>
    <w:uiPriority w:val="99"/>
    <w:semiHidden/>
    <w:rsid w:val="00EE3D2F"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E3D2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E3D2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E3D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3D2F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3D2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EE3D2F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EE3D2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E3D2F"/>
    <w:rPr>
      <w:rFonts w:eastAsia="Times New Roman"/>
      <w:sz w:val="28"/>
      <w:szCs w:val="24"/>
      <w:lang w:eastAsia="pl-PL"/>
    </w:rPr>
  </w:style>
  <w:style w:type="paragraph" w:customStyle="1" w:styleId="Gwnytekst">
    <w:name w:val="Główny tekst"/>
    <w:basedOn w:val="Normalny"/>
    <w:rsid w:val="00EE3D2F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EE3D2F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EE3D2F"/>
    <w:pPr>
      <w:widowControl w:val="0"/>
      <w:jc w:val="both"/>
    </w:pPr>
    <w:rPr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3D2F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E3D2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EE3D2F"/>
    <w:rPr>
      <w:rFonts w:eastAsia="Times New Roman"/>
      <w:lang w:eastAsia="pl-PL"/>
    </w:rPr>
  </w:style>
  <w:style w:type="paragraph" w:styleId="Legenda">
    <w:name w:val="caption"/>
    <w:basedOn w:val="Normalny"/>
    <w:next w:val="Normalny"/>
    <w:qFormat/>
    <w:rsid w:val="00EE3D2F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EE3D2F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EE3D2F"/>
    <w:pPr>
      <w:suppressAutoHyphens/>
      <w:spacing w:line="360" w:lineRule="auto"/>
      <w:jc w:val="both"/>
    </w:pPr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942F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2010-08-02T11:47:00Z</cp:lastPrinted>
  <dcterms:created xsi:type="dcterms:W3CDTF">2023-01-09T11:49:00Z</dcterms:created>
  <dcterms:modified xsi:type="dcterms:W3CDTF">2023-01-09T11:49:00Z</dcterms:modified>
</cp:coreProperties>
</file>